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1EE3" w:rsidRDefault="008E5270" w:rsidP="002A1EE3">
      <w:pPr>
        <w:keepNext/>
      </w:pPr>
      <w:r>
        <w:rPr>
          <w:noProof/>
        </w:rPr>
        <w:drawing>
          <wp:inline distT="0" distB="0" distL="0" distR="0">
            <wp:extent cx="8229600" cy="4632325"/>
            <wp:effectExtent l="19050" t="0" r="0" b="0"/>
            <wp:docPr id="1" name="Picture 0" descr="qsys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sysADC.bmp"/>
                    <pic:cNvPicPr/>
                  </pic:nvPicPr>
                  <pic:blipFill>
                    <a:blip r:embed="rId4"/>
                    <a:stretch>
                      <a:fillRect/>
                    </a:stretch>
                  </pic:blipFill>
                  <pic:spPr>
                    <a:xfrm>
                      <a:off x="0" y="0"/>
                      <a:ext cx="8229600" cy="4632325"/>
                    </a:xfrm>
                    <a:prstGeom prst="rect">
                      <a:avLst/>
                    </a:prstGeom>
                  </pic:spPr>
                </pic:pic>
              </a:graphicData>
            </a:graphic>
          </wp:inline>
        </w:drawing>
      </w:r>
    </w:p>
    <w:p w:rsidR="008E5270" w:rsidRDefault="002A1EE3" w:rsidP="002A1EE3">
      <w:pPr>
        <w:pStyle w:val="Caption"/>
      </w:pPr>
      <w:r>
        <w:t xml:space="preserve">Figure </w:t>
      </w:r>
      <w:fldSimple w:instr=" SEQ Figure \* ARABIC ">
        <w:r w:rsidR="009D73E8">
          <w:rPr>
            <w:noProof/>
          </w:rPr>
          <w:t>1</w:t>
        </w:r>
      </w:fldSimple>
      <w:r>
        <w:t xml:space="preserve">, </w:t>
      </w:r>
      <w:proofErr w:type="gramStart"/>
      <w:r>
        <w:t xml:space="preserve">ADC  </w:t>
      </w:r>
      <w:proofErr w:type="spellStart"/>
      <w:r>
        <w:t>Qsys</w:t>
      </w:r>
      <w:proofErr w:type="spellEnd"/>
      <w:proofErr w:type="gramEnd"/>
      <w:r>
        <w:t xml:space="preserve"> System</w:t>
      </w:r>
    </w:p>
    <w:p w:rsidR="008E5270" w:rsidRDefault="002A1EE3">
      <w:r>
        <w:t xml:space="preserve">Figure 1 show the </w:t>
      </w:r>
      <w:proofErr w:type="spellStart"/>
      <w:r>
        <w:t>Qsys</w:t>
      </w:r>
      <w:proofErr w:type="spellEnd"/>
      <w:r>
        <w:t xml:space="preserve"> system. </w:t>
      </w:r>
      <w:proofErr w:type="spellStart"/>
      <w:r>
        <w:t>Qsys</w:t>
      </w:r>
      <w:proofErr w:type="spellEnd"/>
      <w:r>
        <w:t xml:space="preserve"> creates a system from IP blocks. The blocks are easily connected by clicking on the available nodes. Connecting to port is done by exporting the connections. The exported connections are mapped to the development kit using </w:t>
      </w:r>
      <w:proofErr w:type="spellStart"/>
      <w:r>
        <w:t>Quartus</w:t>
      </w:r>
      <w:proofErr w:type="spellEnd"/>
      <w:r>
        <w:t>.</w:t>
      </w:r>
      <w:r w:rsidR="008E5270">
        <w:br w:type="page"/>
      </w:r>
    </w:p>
    <w:p w:rsidR="002A1EE3" w:rsidRDefault="008E5270" w:rsidP="002A1EE3">
      <w:pPr>
        <w:keepNext/>
      </w:pPr>
      <w:r>
        <w:rPr>
          <w:noProof/>
        </w:rPr>
        <w:lastRenderedPageBreak/>
        <w:drawing>
          <wp:inline distT="0" distB="0" distL="0" distR="0">
            <wp:extent cx="8229600" cy="4626610"/>
            <wp:effectExtent l="19050" t="0" r="0" b="0"/>
            <wp:docPr id="2" name="Picture 1" descr="blockDiagram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ADC.bmp"/>
                    <pic:cNvPicPr/>
                  </pic:nvPicPr>
                  <pic:blipFill>
                    <a:blip r:embed="rId5"/>
                    <a:stretch>
                      <a:fillRect/>
                    </a:stretch>
                  </pic:blipFill>
                  <pic:spPr>
                    <a:xfrm>
                      <a:off x="0" y="0"/>
                      <a:ext cx="8229600" cy="4626610"/>
                    </a:xfrm>
                    <a:prstGeom prst="rect">
                      <a:avLst/>
                    </a:prstGeom>
                  </pic:spPr>
                </pic:pic>
              </a:graphicData>
            </a:graphic>
          </wp:inline>
        </w:drawing>
      </w:r>
    </w:p>
    <w:p w:rsidR="008E5270" w:rsidRDefault="002A1EE3" w:rsidP="002A1EE3">
      <w:pPr>
        <w:pStyle w:val="Caption"/>
      </w:pPr>
      <w:r>
        <w:t xml:space="preserve">Figure </w:t>
      </w:r>
      <w:fldSimple w:instr=" SEQ Figure \* ARABIC ">
        <w:r w:rsidR="009D73E8">
          <w:rPr>
            <w:noProof/>
          </w:rPr>
          <w:t>2</w:t>
        </w:r>
      </w:fldSimple>
      <w:r>
        <w:t>, ADC block Diagram</w:t>
      </w:r>
    </w:p>
    <w:p w:rsidR="008E5270" w:rsidRDefault="002A1EE3">
      <w:r>
        <w:t>The block diagram consist</w:t>
      </w:r>
      <w:r w:rsidR="001A24BC">
        <w:t>s</w:t>
      </w:r>
      <w:r>
        <w:t xml:space="preserve"> of the PWM circuit and the added ADC circuit. The </w:t>
      </w:r>
      <w:r w:rsidR="001A24BC">
        <w:t xml:space="preserve">symbols we created from the HDL files of the </w:t>
      </w:r>
      <w:proofErr w:type="spellStart"/>
      <w:r w:rsidR="001A24BC">
        <w:t>Qsys</w:t>
      </w:r>
      <w:proofErr w:type="spellEnd"/>
      <w:r w:rsidR="001A24BC">
        <w:t xml:space="preserve"> circuits. Connecting the various nodes was done manually and required attention to detail.</w:t>
      </w:r>
      <w:r w:rsidR="008E5270">
        <w:br w:type="page"/>
      </w:r>
    </w:p>
    <w:p w:rsidR="001A24BC" w:rsidRDefault="008E5270" w:rsidP="001A24BC">
      <w:pPr>
        <w:keepNext/>
      </w:pPr>
      <w:r>
        <w:rPr>
          <w:noProof/>
        </w:rPr>
        <w:lastRenderedPageBreak/>
        <w:drawing>
          <wp:inline distT="0" distB="0" distL="0" distR="0">
            <wp:extent cx="8229600" cy="4626610"/>
            <wp:effectExtent l="19050" t="0" r="0" b="0"/>
            <wp:docPr id="8" name="Picture 7" descr="summary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ADC.bmp"/>
                    <pic:cNvPicPr/>
                  </pic:nvPicPr>
                  <pic:blipFill>
                    <a:blip r:embed="rId6"/>
                    <a:stretch>
                      <a:fillRect/>
                    </a:stretch>
                  </pic:blipFill>
                  <pic:spPr>
                    <a:xfrm>
                      <a:off x="0" y="0"/>
                      <a:ext cx="8229600" cy="4626610"/>
                    </a:xfrm>
                    <a:prstGeom prst="rect">
                      <a:avLst/>
                    </a:prstGeom>
                  </pic:spPr>
                </pic:pic>
              </a:graphicData>
            </a:graphic>
          </wp:inline>
        </w:drawing>
      </w:r>
    </w:p>
    <w:p w:rsidR="008E5270" w:rsidRDefault="001A24BC" w:rsidP="001A24BC">
      <w:pPr>
        <w:pStyle w:val="Caption"/>
      </w:pPr>
      <w:r>
        <w:t xml:space="preserve">Figure </w:t>
      </w:r>
      <w:fldSimple w:instr=" SEQ Figure \* ARABIC ">
        <w:r w:rsidR="009D73E8">
          <w:rPr>
            <w:noProof/>
          </w:rPr>
          <w:t>3</w:t>
        </w:r>
      </w:fldSimple>
      <w:r>
        <w:t>, ADC Compiled Flow Summary</w:t>
      </w:r>
    </w:p>
    <w:p w:rsidR="008E5270" w:rsidRDefault="001A24BC">
      <w:r>
        <w:t>The compiled project creates the Flow Summary. This summary shows the design metrics. This design uses 10% of the logic elements available.</w:t>
      </w:r>
      <w:r w:rsidR="008E5270">
        <w:br w:type="page"/>
      </w:r>
    </w:p>
    <w:p w:rsidR="004A0BEB" w:rsidRDefault="008E5270" w:rsidP="004A0BEB">
      <w:pPr>
        <w:keepNext/>
      </w:pPr>
      <w:r>
        <w:rPr>
          <w:noProof/>
        </w:rPr>
        <w:lastRenderedPageBreak/>
        <w:drawing>
          <wp:inline distT="0" distB="0" distL="0" distR="0">
            <wp:extent cx="8229600" cy="4626610"/>
            <wp:effectExtent l="19050" t="0" r="0" b="0"/>
            <wp:docPr id="9" name="Picture 8" descr="fmax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axADC.bmp"/>
                    <pic:cNvPicPr/>
                  </pic:nvPicPr>
                  <pic:blipFill>
                    <a:blip r:embed="rId7"/>
                    <a:stretch>
                      <a:fillRect/>
                    </a:stretch>
                  </pic:blipFill>
                  <pic:spPr>
                    <a:xfrm>
                      <a:off x="0" y="0"/>
                      <a:ext cx="8229600" cy="4626610"/>
                    </a:xfrm>
                    <a:prstGeom prst="rect">
                      <a:avLst/>
                    </a:prstGeom>
                  </pic:spPr>
                </pic:pic>
              </a:graphicData>
            </a:graphic>
          </wp:inline>
        </w:drawing>
      </w:r>
    </w:p>
    <w:p w:rsidR="008E5270" w:rsidRDefault="004A0BEB" w:rsidP="004A0BEB">
      <w:pPr>
        <w:pStyle w:val="Caption"/>
      </w:pPr>
      <w:r>
        <w:t xml:space="preserve">Figure </w:t>
      </w:r>
      <w:fldSimple w:instr=" SEQ Figure \* ARABIC ">
        <w:r w:rsidR="009D73E8">
          <w:rPr>
            <w:noProof/>
          </w:rPr>
          <w:t>4</w:t>
        </w:r>
      </w:fldSimple>
      <w:r>
        <w:t xml:space="preserve">, ADC </w:t>
      </w:r>
      <w:proofErr w:type="spellStart"/>
      <w:r>
        <w:t>Fmax</w:t>
      </w:r>
      <w:proofErr w:type="spellEnd"/>
      <w:r>
        <w:t xml:space="preserve"> Summary</w:t>
      </w:r>
    </w:p>
    <w:p w:rsidR="008E5270" w:rsidRDefault="004A0BEB">
      <w:r>
        <w:t xml:space="preserve">Figure 4 show the </w:t>
      </w:r>
      <w:proofErr w:type="spellStart"/>
      <w:r>
        <w:t>Fmax</w:t>
      </w:r>
      <w:proofErr w:type="spellEnd"/>
      <w:r>
        <w:t xml:space="preserve"> Summary for the 1200mV 85C model. </w:t>
      </w:r>
      <w:r w:rsidR="008E5270">
        <w:br w:type="page"/>
      </w:r>
    </w:p>
    <w:p w:rsidR="004A0BEB" w:rsidRDefault="008E5270" w:rsidP="004A0BEB">
      <w:pPr>
        <w:keepNext/>
      </w:pPr>
      <w:r>
        <w:rPr>
          <w:noProof/>
        </w:rPr>
        <w:lastRenderedPageBreak/>
        <w:drawing>
          <wp:inline distT="0" distB="0" distL="0" distR="0">
            <wp:extent cx="8229600" cy="4626610"/>
            <wp:effectExtent l="19050" t="0" r="0" b="0"/>
            <wp:docPr id="10" name="Picture 9" descr="scope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peADC.bmp"/>
                    <pic:cNvPicPr/>
                  </pic:nvPicPr>
                  <pic:blipFill>
                    <a:blip r:embed="rId8"/>
                    <a:stretch>
                      <a:fillRect/>
                    </a:stretch>
                  </pic:blipFill>
                  <pic:spPr>
                    <a:xfrm>
                      <a:off x="0" y="0"/>
                      <a:ext cx="8229600" cy="4626610"/>
                    </a:xfrm>
                    <a:prstGeom prst="rect">
                      <a:avLst/>
                    </a:prstGeom>
                  </pic:spPr>
                </pic:pic>
              </a:graphicData>
            </a:graphic>
          </wp:inline>
        </w:drawing>
      </w:r>
    </w:p>
    <w:p w:rsidR="008E5270" w:rsidRDefault="004A0BEB" w:rsidP="004A0BEB">
      <w:pPr>
        <w:pStyle w:val="Caption"/>
      </w:pPr>
      <w:r>
        <w:t xml:space="preserve">Figure </w:t>
      </w:r>
      <w:fldSimple w:instr=" SEQ Figure \* ARABIC ">
        <w:r w:rsidR="009D73E8">
          <w:rPr>
            <w:noProof/>
          </w:rPr>
          <w:t>5</w:t>
        </w:r>
      </w:fldSimple>
      <w:r>
        <w:t>, ADC System Console</w:t>
      </w:r>
    </w:p>
    <w:p w:rsidR="004A0BEB" w:rsidRPr="004A0BEB" w:rsidRDefault="004A0BEB" w:rsidP="004A0BEB">
      <w:r>
        <w:t xml:space="preserve">The System Console is a </w:t>
      </w:r>
      <w:proofErr w:type="spellStart"/>
      <w:r>
        <w:t>Quartus</w:t>
      </w:r>
      <w:proofErr w:type="spellEnd"/>
      <w:r>
        <w:t xml:space="preserve"> tool for system debugging. </w:t>
      </w:r>
      <w:r w:rsidR="009D73E8">
        <w:t>This view show voltage characteristics of the ADC channel 1.</w:t>
      </w:r>
    </w:p>
    <w:p w:rsidR="008E5270" w:rsidRDefault="008E5270">
      <w:r>
        <w:br w:type="page"/>
      </w:r>
    </w:p>
    <w:p w:rsidR="009D73E8" w:rsidRDefault="008E5270" w:rsidP="009D73E8">
      <w:pPr>
        <w:keepNext/>
      </w:pPr>
      <w:r>
        <w:rPr>
          <w:noProof/>
        </w:rPr>
        <w:lastRenderedPageBreak/>
        <w:drawing>
          <wp:inline distT="0" distB="0" distL="0" distR="0">
            <wp:extent cx="6884670" cy="5163503"/>
            <wp:effectExtent l="19050" t="0" r="0" b="0"/>
            <wp:docPr id="11" name="Picture 10" descr="demoAD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ADC.bmp"/>
                    <pic:cNvPicPr/>
                  </pic:nvPicPr>
                  <pic:blipFill>
                    <a:blip r:embed="rId9" cstate="print"/>
                    <a:stretch>
                      <a:fillRect/>
                    </a:stretch>
                  </pic:blipFill>
                  <pic:spPr>
                    <a:xfrm>
                      <a:off x="0" y="0"/>
                      <a:ext cx="6894751" cy="5171063"/>
                    </a:xfrm>
                    <a:prstGeom prst="rect">
                      <a:avLst/>
                    </a:prstGeom>
                  </pic:spPr>
                </pic:pic>
              </a:graphicData>
            </a:graphic>
          </wp:inline>
        </w:drawing>
      </w:r>
    </w:p>
    <w:p w:rsidR="003A77CC" w:rsidRDefault="009D73E8" w:rsidP="009D73E8">
      <w:pPr>
        <w:pStyle w:val="Caption"/>
      </w:pPr>
      <w:r>
        <w:t xml:space="preserve">Figure </w:t>
      </w:r>
      <w:fldSimple w:instr=" SEQ Figure \* ARABIC ">
        <w:r>
          <w:rPr>
            <w:noProof/>
          </w:rPr>
          <w:t>6</w:t>
        </w:r>
      </w:fldSimple>
      <w:r>
        <w:t xml:space="preserve">, ADC </w:t>
      </w:r>
      <w:proofErr w:type="spellStart"/>
      <w:r>
        <w:t>Demostration</w:t>
      </w:r>
      <w:proofErr w:type="spellEnd"/>
    </w:p>
    <w:p w:rsidR="009D73E8" w:rsidRPr="009D73E8" w:rsidRDefault="009D73E8" w:rsidP="009D73E8">
      <w:r>
        <w:t>Figure 6 demonstrates the ADC design. This image show the 7 segment display conversion of SW[0..2]=111.</w:t>
      </w:r>
    </w:p>
    <w:sectPr w:rsidR="009D73E8" w:rsidRPr="009D73E8" w:rsidSect="003A77CC">
      <w:pgSz w:w="15840" w:h="12240" w:orient="landscape"/>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20"/>
  <w:drawingGridHorizontalSpacing w:val="110"/>
  <w:displayHorizontalDrawingGridEvery w:val="2"/>
  <w:characterSpacingControl w:val="doNotCompress"/>
  <w:compat/>
  <w:rsids>
    <w:rsidRoot w:val="00ED6433"/>
    <w:rsid w:val="001A24BC"/>
    <w:rsid w:val="001B6C93"/>
    <w:rsid w:val="002A1EE3"/>
    <w:rsid w:val="003A77CC"/>
    <w:rsid w:val="004A0BEB"/>
    <w:rsid w:val="006A7E65"/>
    <w:rsid w:val="008E5270"/>
    <w:rsid w:val="009D73E8"/>
    <w:rsid w:val="00AD3378"/>
    <w:rsid w:val="00AD7DBD"/>
    <w:rsid w:val="00AE6664"/>
    <w:rsid w:val="00CC402E"/>
    <w:rsid w:val="00ED643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66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77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77CC"/>
    <w:rPr>
      <w:rFonts w:ascii="Tahoma" w:hAnsi="Tahoma" w:cs="Tahoma"/>
      <w:sz w:val="16"/>
      <w:szCs w:val="16"/>
    </w:rPr>
  </w:style>
  <w:style w:type="paragraph" w:styleId="Caption">
    <w:name w:val="caption"/>
    <w:basedOn w:val="Normal"/>
    <w:next w:val="Normal"/>
    <w:uiPriority w:val="35"/>
    <w:unhideWhenUsed/>
    <w:qFormat/>
    <w:rsid w:val="002A1EE3"/>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6</Pages>
  <Words>186</Words>
  <Characters>1064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Nelson5280</dc:creator>
  <cp:lastModifiedBy>Nelson5280</cp:lastModifiedBy>
  <cp:revision>5</cp:revision>
  <dcterms:created xsi:type="dcterms:W3CDTF">2017-10-18T00:49:00Z</dcterms:created>
  <dcterms:modified xsi:type="dcterms:W3CDTF">2017-10-18T03:30:00Z</dcterms:modified>
</cp:coreProperties>
</file>